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汉仪大宋简" w:hAnsi="Calibri" w:eastAsia="汉仪大宋简" w:cs="Times New Roman"/>
          <w:b/>
          <w:bCs/>
          <w:caps/>
          <w:color w:val="418D67"/>
          <w:sz w:val="30"/>
          <w:szCs w:val="30"/>
          <w:lang w:val="en-US" w:eastAsia="zh-CN" w:bidi="ar-SA"/>
        </w:rPr>
      </w:pPr>
      <w:r>
        <w:rPr>
          <w:rFonts w:hint="eastAsia" w:ascii="汉仪大宋简" w:hAnsi="Calibri" w:eastAsia="汉仪大宋简" w:cs="Times New Roman"/>
          <w:b/>
          <w:bCs/>
          <w:caps/>
          <w:color w:val="418D67"/>
          <w:sz w:val="30"/>
          <w:szCs w:val="30"/>
          <w:lang w:val="en-US" w:eastAsia="zh-CN" w:bidi="ar-SA"/>
        </w:rPr>
        <w:t>第2课 扬起人生的风帆</w:t>
      </w:r>
      <w:r>
        <w:rPr>
          <w:rFonts w:hint="default" w:ascii="Times New Roman" w:hAnsi="Times New Roman" w:eastAsia="汉仪大宋简" w:cs="Times New Roman"/>
          <w:b/>
          <w:bCs/>
          <w:caps/>
          <w:color w:val="418D67"/>
          <w:sz w:val="30"/>
          <w:szCs w:val="30"/>
          <w:lang w:val="en-US" w:eastAsia="zh-CN" w:bidi="ar-SA"/>
        </w:rPr>
        <w:t>——</w:t>
      </w:r>
      <w:r>
        <w:rPr>
          <w:rFonts w:hint="eastAsia" w:ascii="汉仪大宋简" w:hAnsi="Calibri" w:eastAsia="汉仪大宋简" w:cs="Times New Roman"/>
          <w:b/>
          <w:bCs/>
          <w:caps/>
          <w:color w:val="418D67"/>
          <w:sz w:val="30"/>
          <w:szCs w:val="30"/>
          <w:lang w:val="en-US" w:eastAsia="zh-CN" w:bidi="ar-SA"/>
        </w:rPr>
        <w:t>职业生涯和职业素养</w:t>
      </w:r>
    </w:p>
    <w:tbl>
      <w:tblPr>
        <w:tblStyle w:val="2"/>
        <w:tblW w:w="9079"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493"/>
        <w:gridCol w:w="5883"/>
        <w:gridCol w:w="1703"/>
      </w:tblGrid>
      <w:tr>
        <w:trPr>
          <w:trHeight w:val="90" w:hRule="atLeast"/>
          <w:jc w:val="center"/>
        </w:trPr>
        <w:tc>
          <w:tcPr>
            <w:tcW w:w="1493" w:type="dxa"/>
            <w:shd w:val="clear" w:color="auto" w:fill="E6F1EB"/>
            <w:noWrap w:val="0"/>
            <w:vAlign w:val="center"/>
          </w:tcPr>
          <w:p>
            <w:pPr>
              <w:pStyle w:val="4"/>
              <w:jc w:val="center"/>
              <w:rPr>
                <w:rFonts w:hint="eastAsia" w:ascii="宋体" w:hAnsi="宋体" w:eastAsia="宋体" w:cs="Times New Roman"/>
              </w:rPr>
            </w:pPr>
            <w:bookmarkStart w:id="0" w:name="_GoBack"/>
            <w:r>
              <w:rPr>
                <w:rFonts w:ascii="宋体" w:hAnsi="宋体" w:eastAsia="宋体" w:cs="Times New Roman"/>
              </w:rPr>
              <w:br w:type="page"/>
            </w:r>
            <w:r>
              <w:rPr>
                <w:rFonts w:hint="eastAsia" w:ascii="宋体" w:hAnsi="宋体" w:eastAsia="宋体" w:cs="Times New Roman"/>
                <w:b/>
                <w:shd w:val="clear" w:color="auto" w:fill="E6F1EB"/>
              </w:rPr>
              <w:t>课题</w:t>
            </w:r>
          </w:p>
        </w:tc>
        <w:tc>
          <w:tcPr>
            <w:tcW w:w="7586" w:type="dxa"/>
            <w:gridSpan w:val="2"/>
            <w:shd w:val="clear" w:color="auto" w:fill="FFFFFF"/>
            <w:noWrap w:val="0"/>
            <w:vAlign w:val="center"/>
          </w:tcPr>
          <w:p>
            <w:pPr>
              <w:pStyle w:val="4"/>
              <w:jc w:val="center"/>
              <w:rPr>
                <w:rFonts w:hint="eastAsia" w:ascii="宋体" w:hAnsi="宋体" w:eastAsia="宋体" w:cs="Times New Roman"/>
                <w:b/>
                <w:color w:val="418D67"/>
                <w:sz w:val="30"/>
                <w:szCs w:val="30"/>
              </w:rPr>
            </w:pPr>
            <w:r>
              <w:rPr>
                <w:rFonts w:hint="eastAsia" w:ascii="宋体" w:hAnsi="宋体" w:eastAsia="宋体" w:cs="Times New Roman"/>
                <w:b/>
                <w:color w:val="418D67"/>
                <w:sz w:val="30"/>
                <w:szCs w:val="30"/>
              </w:rPr>
              <w:t>扬起人生的风帆</w:t>
            </w:r>
            <w:r>
              <w:rPr>
                <w:rFonts w:hint="default" w:ascii="Times New Roman" w:hAnsi="Times New Roman" w:eastAsia="宋体" w:cs="Times New Roman"/>
                <w:b/>
                <w:color w:val="418D67"/>
                <w:sz w:val="30"/>
                <w:szCs w:val="30"/>
              </w:rPr>
              <w:t>——</w:t>
            </w:r>
            <w:r>
              <w:rPr>
                <w:rFonts w:hint="eastAsia" w:ascii="宋体" w:hAnsi="宋体" w:eastAsia="宋体" w:cs="Times New Roman"/>
                <w:b/>
                <w:color w:val="418D67"/>
                <w:sz w:val="30"/>
                <w:szCs w:val="30"/>
              </w:rPr>
              <w:t>职业生涯和职业素养</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课时</w:t>
            </w:r>
          </w:p>
        </w:tc>
        <w:tc>
          <w:tcPr>
            <w:tcW w:w="7586"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lang w:val="en-US" w:eastAsia="zh-CN"/>
              </w:rPr>
              <w:t>4</w:t>
            </w:r>
            <w:r>
              <w:rPr>
                <w:rFonts w:ascii="宋体" w:hAnsi="宋体" w:eastAsia="宋体" w:cs="Times New Roman"/>
              </w:rPr>
              <w:t>课时</w:t>
            </w:r>
            <w:r>
              <w:rPr>
                <w:rFonts w:hint="eastAsia" w:ascii="宋体" w:hAnsi="宋体" w:eastAsia="宋体" w:cs="Times New Roman"/>
              </w:rPr>
              <w:t>（</w:t>
            </w:r>
            <w:r>
              <w:rPr>
                <w:rFonts w:hint="eastAsia" w:ascii="宋体" w:hAnsi="宋体" w:eastAsia="宋体" w:cs="Times New Roman"/>
                <w:lang w:val="en-US" w:eastAsia="zh-CN"/>
              </w:rPr>
              <w:t>180</w:t>
            </w:r>
            <w:r>
              <w:rPr>
                <w:rFonts w:hint="eastAsia" w:ascii="宋体" w:hAnsi="宋体" w:eastAsia="宋体" w:cs="Times New Roman"/>
              </w:rPr>
              <w:t xml:space="preserve">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教学目标</w:t>
            </w:r>
          </w:p>
        </w:tc>
        <w:tc>
          <w:tcPr>
            <w:tcW w:w="7586" w:type="dxa"/>
            <w:gridSpan w:val="2"/>
            <w:shd w:val="clear" w:color="auto" w:fill="FFFFFF"/>
            <w:noWrap w:val="0"/>
            <w:vAlign w:val="center"/>
          </w:tcPr>
          <w:p>
            <w:pPr>
              <w:pStyle w:val="4"/>
              <w:ind w:firstLine="180" w:firstLineChars="100"/>
              <w:rPr>
                <w:rFonts w:hint="eastAsia" w:ascii="宋体" w:hAnsi="宋体" w:eastAsia="宋体" w:cs="Times New Roman"/>
                <w:b/>
                <w:color w:val="84615D"/>
              </w:rPr>
            </w:pPr>
            <w:r>
              <w:rPr>
                <w:rFonts w:hint="eastAsia" w:ascii="宋体" w:hAnsi="宋体" w:eastAsia="宋体" w:cs="Times New Roman"/>
                <w:b/>
                <w:color w:val="84615D"/>
              </w:rPr>
              <w:t>知识技能目标：</w:t>
            </w:r>
          </w:p>
          <w:p>
            <w:pPr>
              <w:pStyle w:val="4"/>
              <w:ind w:left="60" w:leftChars="30" w:firstLine="360" w:firstLineChars="200"/>
              <w:rPr>
                <w:rFonts w:ascii="宋体" w:hAnsi="宋体" w:eastAsia="宋体" w:cs="Times New Roman"/>
              </w:rPr>
            </w:pPr>
            <w:r>
              <w:rPr>
                <w:rFonts w:hint="eastAsia" w:ascii="宋体" w:hAnsi="宋体" w:eastAsia="宋体" w:cs="Times New Roman"/>
              </w:rPr>
              <w:t>1、了解职业生涯基本概念。</w:t>
            </w:r>
          </w:p>
          <w:p>
            <w:pPr>
              <w:pStyle w:val="4"/>
              <w:ind w:left="60" w:leftChars="30" w:firstLine="360" w:firstLineChars="200"/>
              <w:rPr>
                <w:rFonts w:ascii="宋体" w:hAnsi="宋体" w:eastAsia="宋体" w:cs="Times New Roman"/>
              </w:rPr>
            </w:pPr>
            <w:r>
              <w:rPr>
                <w:rFonts w:hint="eastAsia" w:ascii="宋体" w:hAnsi="宋体" w:eastAsia="宋体" w:cs="Times New Roman"/>
              </w:rPr>
              <w:t>2、掌握职业生涯观。</w:t>
            </w:r>
          </w:p>
          <w:p>
            <w:pPr>
              <w:pStyle w:val="4"/>
              <w:ind w:left="650" w:leftChars="100" w:hanging="450" w:hangingChars="250"/>
              <w:rPr>
                <w:rFonts w:ascii="宋体" w:hAnsi="宋体" w:eastAsia="宋体" w:cs="Times New Roman"/>
                <w:b/>
                <w:color w:val="84615D"/>
              </w:rPr>
            </w:pPr>
            <w:r>
              <w:rPr>
                <w:rFonts w:hint="eastAsia" w:ascii="宋体" w:hAnsi="宋体" w:eastAsia="宋体" w:cs="Times New Roman"/>
                <w:b/>
                <w:color w:val="84615D"/>
              </w:rPr>
              <w:t>思政育人目标：</w:t>
            </w:r>
          </w:p>
          <w:p>
            <w:pPr>
              <w:pStyle w:val="4"/>
              <w:ind w:left="60" w:leftChars="30" w:firstLine="360" w:firstLineChars="200"/>
              <w:rPr>
                <w:rFonts w:hint="eastAsia" w:ascii="宋体" w:hAnsi="宋体" w:eastAsia="宋体" w:cs="Times New Roman"/>
                <w:lang w:eastAsia="zh-CN"/>
              </w:rPr>
            </w:pPr>
            <w:r>
              <w:rPr>
                <w:rFonts w:hint="eastAsia" w:ascii="宋体" w:hAnsi="宋体" w:eastAsia="宋体" w:cs="Times New Roman"/>
              </w:rPr>
              <w:t>通过学习开展职业生涯和职业素养，培养当代大学生</w:t>
            </w:r>
            <w:r>
              <w:rPr>
                <w:rFonts w:hint="eastAsia" w:ascii="宋体" w:hAnsi="宋体" w:eastAsia="宋体" w:cs="Times New Roman"/>
                <w:lang w:eastAsia="zh-CN"/>
              </w:rPr>
              <w:t>对职业生涯的认识</w:t>
            </w:r>
            <w:r>
              <w:rPr>
                <w:rFonts w:hint="eastAsia" w:ascii="宋体" w:hAnsi="宋体" w:eastAsia="宋体" w:cs="Times New Roman"/>
              </w:rPr>
              <w:t>，</w:t>
            </w:r>
            <w:r>
              <w:rPr>
                <w:rFonts w:hint="eastAsia" w:ascii="宋体" w:hAnsi="宋体" w:eastAsia="宋体" w:cs="Times New Roman"/>
                <w:lang w:eastAsia="zh-CN"/>
              </w:rPr>
              <w:t>从而更好的进行职业心态的调整</w:t>
            </w:r>
            <w:r>
              <w:rPr>
                <w:rFonts w:hint="eastAsia" w:ascii="宋体" w:hAnsi="宋体" w:eastAsia="宋体" w:cs="Times New Roman"/>
              </w:rPr>
              <w:t>。</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教学重</w:t>
            </w:r>
            <w:r>
              <w:rPr>
                <w:rFonts w:hint="eastAsia" w:ascii="宋体" w:hAnsi="宋体" w:eastAsia="宋体" w:cs="Times New Roman"/>
                <w:b/>
              </w:rPr>
              <w:t>难</w:t>
            </w:r>
            <w:r>
              <w:rPr>
                <w:rFonts w:ascii="宋体" w:hAnsi="宋体" w:eastAsia="宋体" w:cs="Times New Roman"/>
                <w:b/>
              </w:rPr>
              <w:t>点</w:t>
            </w:r>
          </w:p>
        </w:tc>
        <w:tc>
          <w:tcPr>
            <w:tcW w:w="7586" w:type="dxa"/>
            <w:gridSpan w:val="2"/>
            <w:shd w:val="clear" w:color="auto" w:fill="FFFFFF"/>
            <w:noWrap w:val="0"/>
            <w:vAlign w:val="center"/>
          </w:tcPr>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教学重点：</w:t>
            </w:r>
            <w:r>
              <w:rPr>
                <w:rFonts w:hint="eastAsia" w:ascii="宋体" w:hAnsi="宋体" w:eastAsia="宋体" w:cs="Times New Roman"/>
                <w:lang w:eastAsia="zh-CN"/>
              </w:rPr>
              <w:t>职业素养的养成</w:t>
            </w:r>
          </w:p>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教学难点：</w:t>
            </w:r>
            <w:r>
              <w:rPr>
                <w:rFonts w:hint="eastAsia" w:ascii="宋体" w:hAnsi="宋体" w:eastAsia="宋体" w:cs="Times New Roman"/>
                <w:lang w:eastAsia="zh-CN"/>
              </w:rPr>
              <w:t>职业心态的调整</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教学方法</w:t>
            </w:r>
          </w:p>
        </w:tc>
        <w:tc>
          <w:tcPr>
            <w:tcW w:w="7586"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讲授法、问答法、讨论法、演示法、实践法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教学用具</w:t>
            </w:r>
          </w:p>
        </w:tc>
        <w:tc>
          <w:tcPr>
            <w:tcW w:w="7586"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电脑、投影仪、</w:t>
            </w:r>
            <w:r>
              <w:rPr>
                <w:rFonts w:ascii="宋体" w:hAnsi="宋体" w:eastAsia="宋体" w:cs="Times New Roman"/>
              </w:rPr>
              <w:t>多媒体</w:t>
            </w:r>
            <w:r>
              <w:rPr>
                <w:rFonts w:hint="eastAsia" w:ascii="宋体" w:hAnsi="宋体" w:eastAsia="宋体" w:cs="Times New Roman"/>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E6F1EB"/>
            <w:noWrap w:val="0"/>
            <w:vAlign w:val="center"/>
          </w:tcPr>
          <w:p>
            <w:pPr>
              <w:pStyle w:val="4"/>
              <w:jc w:val="center"/>
              <w:rPr>
                <w:rFonts w:ascii="宋体" w:hAnsi="宋体" w:eastAsia="宋体" w:cs="Times New Roman"/>
              </w:rPr>
            </w:pPr>
            <w:r>
              <w:rPr>
                <w:rFonts w:hint="eastAsia" w:ascii="宋体" w:hAnsi="宋体" w:eastAsia="宋体" w:cs="Times New Roman"/>
                <w:b/>
              </w:rPr>
              <w:t>教学设计</w:t>
            </w:r>
          </w:p>
        </w:tc>
        <w:tc>
          <w:tcPr>
            <w:tcW w:w="7586" w:type="dxa"/>
            <w:gridSpan w:val="2"/>
            <w:shd w:val="clear" w:color="auto" w:fill="FFFFFF"/>
            <w:noWrap w:val="0"/>
            <w:vAlign w:val="center"/>
          </w:tcPr>
          <w:p>
            <w:pPr>
              <w:pStyle w:val="4"/>
              <w:ind w:left="1137" w:leftChars="100" w:hanging="937" w:hangingChars="520"/>
              <w:rPr>
                <w:rFonts w:ascii="宋体" w:hAnsi="宋体" w:eastAsia="宋体" w:cs="Times New Roman"/>
              </w:rPr>
            </w:pPr>
            <w:r>
              <w:rPr>
                <w:rFonts w:hint="eastAsia" w:ascii="宋体" w:hAnsi="宋体" w:eastAsia="宋体" w:cs="Times New Roman"/>
                <w:b/>
                <w:color w:val="418D67"/>
              </w:rPr>
              <w:t>第1节课：</w:t>
            </w:r>
            <w:r>
              <w:rPr>
                <w:rFonts w:hint="eastAsia" w:ascii="宋体" w:hAnsi="宋体" w:eastAsia="宋体" w:cs="Times New Roman"/>
                <w:spacing w:val="-4"/>
              </w:rPr>
              <w:t>考勤（2</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ascii="宋体" w:hAnsi="宋体" w:eastAsia="宋体" w:cs="Times New Roman"/>
                <w:spacing w:val="-4"/>
              </w:rPr>
              <w:t> </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33</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rPr>
              <w:t>课堂</w:t>
            </w:r>
            <w:r>
              <w:rPr>
                <w:rFonts w:hint="eastAsia" w:ascii="宋体" w:hAnsi="宋体" w:eastAsia="宋体" w:cs="Times New Roman"/>
                <w:lang w:eastAsia="zh-CN"/>
              </w:rPr>
              <w:t>测试</w:t>
            </w:r>
            <w:r>
              <w:rPr>
                <w:rFonts w:hint="eastAsia" w:ascii="宋体" w:hAnsi="宋体" w:eastAsia="宋体" w:cs="Times New Roman"/>
              </w:rPr>
              <w:t>（</w:t>
            </w:r>
            <w:r>
              <w:rPr>
                <w:rFonts w:hint="eastAsia" w:ascii="宋体" w:hAnsi="宋体" w:eastAsia="宋体" w:cs="Times New Roman"/>
                <w:lang w:val="en-US" w:eastAsia="zh-CN"/>
              </w:rPr>
              <w:t>10</w:t>
            </w:r>
            <w:r>
              <w:rPr>
                <w:rFonts w:hint="eastAsia" w:ascii="宋体" w:hAnsi="宋体" w:eastAsia="宋体" w:cs="Times New Roman"/>
              </w:rPr>
              <w:t xml:space="preserve"> min）</w:t>
            </w:r>
          </w:p>
          <w:p>
            <w:pPr>
              <w:pStyle w:val="4"/>
              <w:ind w:left="1137" w:leftChars="100" w:hanging="937" w:hangingChars="520"/>
              <w:rPr>
                <w:rFonts w:hint="eastAsia" w:ascii="宋体" w:hAnsi="宋体" w:eastAsia="宋体" w:cs="Times New Roman"/>
              </w:rPr>
            </w:pPr>
            <w:r>
              <w:rPr>
                <w:rFonts w:hint="eastAsia" w:ascii="宋体" w:hAnsi="宋体" w:eastAsia="宋体" w:cs="Times New Roman"/>
                <w:b/>
                <w:color w:val="418D67"/>
              </w:rPr>
              <w:t>第2节课：</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30</w:t>
            </w:r>
            <w:r>
              <w:rPr>
                <w:rFonts w:ascii="宋体" w:hAnsi="宋体" w:eastAsia="宋体" w:cs="Times New Roman"/>
                <w:spacing w:val="-4"/>
              </w:rPr>
              <w:t>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lang w:eastAsia="zh-CN"/>
              </w:rPr>
              <w:t>课堂测验</w:t>
            </w:r>
            <w:r>
              <w:rPr>
                <w:rFonts w:hint="eastAsia" w:ascii="宋体" w:hAnsi="宋体" w:eastAsia="宋体" w:cs="Times New Roman"/>
              </w:rPr>
              <w:t>（</w:t>
            </w:r>
            <w:r>
              <w:rPr>
                <w:rFonts w:hint="eastAsia" w:ascii="宋体" w:hAnsi="宋体" w:eastAsia="宋体" w:cs="Times New Roman"/>
                <w:lang w:val="en-US" w:eastAsia="zh-CN"/>
              </w:rPr>
              <w:t>10</w:t>
            </w:r>
            <w:r>
              <w:rPr>
                <w:rFonts w:ascii="宋体" w:hAnsi="宋体" w:eastAsia="宋体" w:cs="Times New Roman"/>
              </w:rPr>
              <w:t>min</w:t>
            </w:r>
            <w:r>
              <w:rPr>
                <w:rFonts w:hint="eastAsia" w:ascii="宋体" w:hAnsi="宋体" w:eastAsia="宋体" w:cs="Times New Roman"/>
              </w:rPr>
              <w:t>）</w:t>
            </w:r>
            <w:r>
              <w:rPr>
                <w:rFonts w:hint="eastAsia" w:cs="Times New Roman"/>
                <w:spacing w:val="-4"/>
              </w:rPr>
              <w:t>→</w:t>
            </w:r>
            <w:r>
              <w:rPr>
                <w:rFonts w:hint="eastAsia" w:ascii="宋体" w:hAnsi="宋体" w:eastAsia="宋体" w:cs="Times New Roman"/>
              </w:rPr>
              <w:t>课堂小结（</w:t>
            </w:r>
            <w:r>
              <w:rPr>
                <w:rFonts w:ascii="宋体" w:hAnsi="宋体" w:eastAsia="宋体" w:cs="Times New Roman"/>
              </w:rPr>
              <w:t>5 min</w:t>
            </w:r>
            <w:r>
              <w:rPr>
                <w:rFonts w:hint="eastAsia" w:ascii="宋体" w:hAnsi="宋体" w:eastAsia="宋体" w:cs="Times New Roman"/>
              </w:rPr>
              <w:t>）</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3</w:t>
            </w:r>
            <w:r>
              <w:rPr>
                <w:rFonts w:hint="eastAsia" w:ascii="宋体" w:hAnsi="宋体" w:eastAsia="宋体" w:cs="Times New Roman"/>
                <w:b/>
                <w:color w:val="418D67"/>
                <w:sz w:val="18"/>
                <w:szCs w:val="18"/>
              </w:rPr>
              <w:t>节课：</w:t>
            </w:r>
            <w:r>
              <w:rPr>
                <w:rFonts w:hint="eastAsia" w:ascii="宋体" w:hAnsi="宋体" w:eastAsia="宋体" w:cs="Times New Roman"/>
                <w:spacing w:val="-4"/>
                <w:sz w:val="18"/>
                <w:szCs w:val="18"/>
              </w:rPr>
              <w:t>知识讲解（</w:t>
            </w:r>
            <w:r>
              <w:rPr>
                <w:rFonts w:hint="eastAsia" w:ascii="宋体" w:hAnsi="宋体" w:eastAsia="宋体" w:cs="Times New Roman"/>
                <w:spacing w:val="-4"/>
                <w:sz w:val="18"/>
                <w:szCs w:val="18"/>
                <w:lang w:val="en-US" w:eastAsia="zh-CN"/>
              </w:rPr>
              <w:t>30</w:t>
            </w:r>
            <w:r>
              <w:rPr>
                <w:rFonts w:hint="eastAsia" w:ascii="宋体" w:hAnsi="宋体" w:eastAsia="宋体" w:cs="Times New Roman"/>
                <w:spacing w:val="-4"/>
                <w:sz w:val="18"/>
                <w:szCs w:val="18"/>
              </w:rPr>
              <w:t>min）</w:t>
            </w:r>
            <w:r>
              <w:rPr>
                <w:rFonts w:hint="default" w:cs="Times New Roman"/>
                <w:spacing w:val="-4"/>
                <w:sz w:val="18"/>
                <w:szCs w:val="18"/>
              </w:rPr>
              <w:t>→</w:t>
            </w:r>
            <w:r>
              <w:rPr>
                <w:rFonts w:hint="eastAsia" w:ascii="宋体" w:hAnsi="宋体" w:eastAsia="宋体" w:cs="Times New Roman"/>
                <w:sz w:val="18"/>
                <w:szCs w:val="18"/>
              </w:rPr>
              <w:t>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w:t>
            </w:r>
            <w:r>
              <w:rPr>
                <w:rFonts w:hint="default" w:cs="Times New Roman"/>
                <w:spacing w:val="-4"/>
                <w:sz w:val="18"/>
                <w:szCs w:val="18"/>
              </w:rPr>
              <w:t>→</w:t>
            </w:r>
            <w:r>
              <w:rPr>
                <w:rFonts w:hint="eastAsia" w:ascii="宋体" w:hAnsi="宋体" w:eastAsia="宋体" w:cs="Times New Roman"/>
                <w:sz w:val="18"/>
                <w:szCs w:val="18"/>
              </w:rPr>
              <w:t>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4</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w:t>
            </w:r>
            <w:r>
              <w:rPr>
                <w:rFonts w:hint="eastAsia" w:ascii="宋体" w:hAnsi="宋体" w:eastAsia="宋体" w:cs="Times New Roman"/>
                <w:sz w:val="18"/>
                <w:szCs w:val="18"/>
                <w:lang w:val="en-US" w:eastAsia="zh-CN"/>
              </w:rPr>
              <w:t>0</w:t>
            </w:r>
            <w:r>
              <w:rPr>
                <w:rFonts w:hint="eastAsia" w:ascii="宋体" w:hAnsi="宋体" w:eastAsia="宋体" w:cs="Times New Roman"/>
                <w:sz w:val="18"/>
                <w:szCs w:val="18"/>
              </w:rPr>
              <w:t>min）→课堂测验（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min）→课堂小结（5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F5F5E1"/>
            <w:noWrap w:val="0"/>
            <w:vAlign w:val="center"/>
          </w:tcPr>
          <w:p>
            <w:pPr>
              <w:pStyle w:val="4"/>
              <w:jc w:val="center"/>
              <w:rPr>
                <w:rFonts w:hint="eastAsia" w:ascii="宋体" w:hAnsi="宋体" w:eastAsia="宋体" w:cs="Times New Roman"/>
                <w:b/>
                <w:color w:val="5D8979"/>
                <w:sz w:val="24"/>
                <w:szCs w:val="24"/>
              </w:rPr>
            </w:pPr>
            <w:r>
              <w:rPr>
                <w:rFonts w:hint="eastAsia" w:ascii="宋体" w:hAnsi="宋体" w:eastAsia="宋体" w:cs="Times New Roman"/>
                <w:b/>
                <w:color w:val="5D8979"/>
                <w:sz w:val="24"/>
                <w:szCs w:val="24"/>
              </w:rPr>
              <w:t>教学过程</w:t>
            </w:r>
          </w:p>
        </w:tc>
        <w:tc>
          <w:tcPr>
            <w:tcW w:w="5883" w:type="dxa"/>
            <w:shd w:val="clear" w:color="auto" w:fill="F5F5E1"/>
            <w:noWrap w:val="0"/>
            <w:vAlign w:val="center"/>
          </w:tcPr>
          <w:p>
            <w:pPr>
              <w:pStyle w:val="4"/>
              <w:jc w:val="center"/>
              <w:rPr>
                <w:rFonts w:ascii="宋体" w:hAnsi="宋体" w:eastAsia="宋体" w:cs="Times New Roman"/>
                <w:b/>
                <w:color w:val="5D8979"/>
                <w:sz w:val="24"/>
                <w:szCs w:val="24"/>
              </w:rPr>
            </w:pPr>
            <w:r>
              <w:rPr>
                <w:rFonts w:hint="eastAsia" w:ascii="宋体" w:hAnsi="宋体" w:eastAsia="宋体" w:cs="Times New Roman"/>
                <w:b/>
                <w:color w:val="5D8979"/>
                <w:sz w:val="24"/>
                <w:szCs w:val="24"/>
              </w:rPr>
              <w:t>主要教学内容及步骤</w:t>
            </w:r>
          </w:p>
        </w:tc>
        <w:tc>
          <w:tcPr>
            <w:tcW w:w="1703" w:type="dxa"/>
            <w:shd w:val="clear" w:color="auto" w:fill="F5F5E1"/>
            <w:noWrap w:val="0"/>
            <w:vAlign w:val="center"/>
          </w:tcPr>
          <w:p>
            <w:pPr>
              <w:pStyle w:val="4"/>
              <w:jc w:val="center"/>
              <w:rPr>
                <w:rFonts w:ascii="宋体" w:hAnsi="宋体" w:eastAsia="宋体" w:cs="Times New Roman"/>
                <w:b/>
                <w:color w:val="5D8979"/>
                <w:sz w:val="24"/>
                <w:szCs w:val="24"/>
              </w:rPr>
            </w:pPr>
            <w:r>
              <w:rPr>
                <w:rFonts w:ascii="宋体" w:hAnsi="宋体" w:eastAsia="宋体" w:cs="Times New Roman"/>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lang w:eastAsia="zh-CN"/>
              </w:rPr>
            </w:pPr>
            <w:r>
              <w:rPr>
                <w:rFonts w:hint="eastAsia" w:ascii="宋体" w:hAnsi="宋体" w:eastAsia="宋体" w:cs="Times New Roman"/>
                <w:b/>
              </w:rPr>
              <w:t>考勤</w:t>
            </w:r>
          </w:p>
          <w:p>
            <w:pPr>
              <w:pStyle w:val="4"/>
              <w:jc w:val="center"/>
              <w:rPr>
                <w:rFonts w:hint="eastAsia" w:ascii="宋体" w:hAnsi="宋体" w:eastAsia="宋体" w:cs="Times New Roman"/>
              </w:rPr>
            </w:pPr>
            <w:r>
              <w:rPr>
                <w:rFonts w:hint="eastAsia" w:ascii="宋体" w:hAnsi="宋体" w:eastAsia="宋体" w:cs="Times New Roman"/>
                <w:b/>
              </w:rPr>
              <w:t>（2 min）</w:t>
            </w:r>
          </w:p>
        </w:tc>
        <w:tc>
          <w:tcPr>
            <w:tcW w:w="5883" w:type="dxa"/>
            <w:shd w:val="clear" w:color="auto" w:fill="FFFFFF"/>
            <w:noWrap w:val="0"/>
            <w:vAlign w:val="center"/>
          </w:tcPr>
          <w:p>
            <w:pPr>
              <w:pStyle w:val="4"/>
              <w:numPr>
                <w:ilvl w:val="0"/>
                <w:numId w:val="1"/>
              </w:numPr>
              <w:spacing w:before="200"/>
              <w:ind w:left="620" w:hanging="420"/>
              <w:rPr>
                <w:rFonts w:ascii="宋体" w:hAnsi="宋体" w:eastAsia="宋体" w:cs="Times New Roman"/>
                <w:b/>
                <w:color w:val="5D8979"/>
              </w:rPr>
            </w:pPr>
            <w:r>
              <w:rPr>
                <w:rFonts w:hint="eastAsia" w:ascii="宋体" w:hAnsi="宋体" w:eastAsia="宋体" w:cs="Times New Roman"/>
                <w:b/>
                <w:color w:val="5D8979"/>
              </w:rPr>
              <w:t>【教师】清点上课人数，记录好考勤</w:t>
            </w:r>
          </w:p>
          <w:p>
            <w:pPr>
              <w:pStyle w:val="4"/>
              <w:numPr>
                <w:ilvl w:val="0"/>
                <w:numId w:val="1"/>
              </w:numPr>
              <w:spacing w:before="200" w:after="200"/>
              <w:ind w:left="620" w:hanging="420"/>
              <w:rPr>
                <w:rFonts w:hint="eastAsia" w:ascii="宋体" w:hAnsi="宋体" w:eastAsia="宋体" w:cs="Times New Roman"/>
                <w:b/>
                <w:color w:val="84615D"/>
              </w:rPr>
            </w:pPr>
            <w:r>
              <w:rPr>
                <w:rFonts w:hint="eastAsia" w:ascii="宋体" w:hAnsi="宋体" w:eastAsia="宋体" w:cs="Times New Roman"/>
                <w:b/>
                <w:color w:val="84615D"/>
              </w:rPr>
              <w:t>【学生】班干部报请假人员及原因</w:t>
            </w:r>
          </w:p>
        </w:tc>
        <w:tc>
          <w:tcPr>
            <w:tcW w:w="1703"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培养学生的组织纪律性</w:t>
            </w:r>
            <w:r>
              <w:rPr>
                <w:rFonts w:ascii="宋体" w:hAnsi="宋体" w:eastAsia="宋体" w:cs="Times New Roman"/>
              </w:rPr>
              <w:t>，</w:t>
            </w:r>
            <w:r>
              <w:rPr>
                <w:rFonts w:hint="eastAsia" w:ascii="宋体" w:hAnsi="宋体" w:eastAsia="宋体" w:cs="Times New Roman"/>
              </w:rPr>
              <w:t>掌握学生的出勤</w:t>
            </w:r>
            <w:r>
              <w:rPr>
                <w:rFonts w:ascii="宋体" w:hAnsi="宋体" w:eastAsia="宋体" w:cs="Times New Roman"/>
              </w:rP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lang w:eastAsia="zh-CN"/>
              </w:rPr>
            </w:pPr>
            <w:r>
              <w:rPr>
                <w:rFonts w:hint="eastAsia" w:ascii="宋体" w:hAnsi="宋体" w:eastAsia="宋体" w:cs="Times New Roman"/>
                <w:b/>
              </w:rPr>
              <w:t>知识讲解</w:t>
            </w:r>
          </w:p>
          <w:p>
            <w:pPr>
              <w:pStyle w:val="4"/>
              <w:jc w:val="center"/>
              <w:rPr>
                <w:rFonts w:hint="eastAsia" w:ascii="宋体" w:hAnsi="宋体" w:eastAsia="宋体" w:cs="Times New Roman"/>
                <w:b/>
              </w:rPr>
            </w:pPr>
            <w:r>
              <w:rPr>
                <w:rFonts w:hint="eastAsia" w:ascii="宋体" w:hAnsi="宋体" w:eastAsia="宋体" w:cs="Times New Roman"/>
                <w:b/>
              </w:rPr>
              <w:t>（</w:t>
            </w:r>
            <w:r>
              <w:rPr>
                <w:rFonts w:hint="eastAsia" w:ascii="宋体" w:hAnsi="宋体" w:eastAsia="宋体" w:cs="Times New Roman"/>
                <w:b/>
                <w:lang w:val="en-US" w:eastAsia="zh-CN"/>
              </w:rPr>
              <w:t>3</w:t>
            </w:r>
            <w:r>
              <w:rPr>
                <w:rFonts w:ascii="宋体" w:hAnsi="宋体" w:eastAsia="宋体" w:cs="Times New Roman"/>
                <w:b/>
              </w:rPr>
              <w:t>3</w:t>
            </w:r>
            <w:r>
              <w:rPr>
                <w:rFonts w:hint="eastAsia" w:ascii="宋体" w:hAnsi="宋体" w:eastAsia="宋体" w:cs="Times New Roman"/>
                <w:b/>
              </w:rPr>
              <w:t xml:space="preserve"> min）</w:t>
            </w:r>
          </w:p>
        </w:tc>
        <w:tc>
          <w:tcPr>
            <w:tcW w:w="5883" w:type="dxa"/>
            <w:shd w:val="clear" w:color="auto" w:fill="FFFFFF"/>
            <w:noWrap w:val="0"/>
            <w:vAlign w:val="center"/>
          </w:tcPr>
          <w:p>
            <w:pPr>
              <w:pStyle w:val="4"/>
              <w:spacing w:before="160" w:after="120"/>
              <w:rPr>
                <w:rFonts w:ascii="宋体" w:hAnsi="宋体" w:eastAsia="宋体" w:cs="Times New Roman"/>
                <w:b/>
                <w:color w:val="5D8979"/>
              </w:rPr>
            </w:pPr>
            <w:r>
              <w:rPr>
                <w:rFonts w:hint="eastAsia" w:ascii="宋体" w:hAnsi="宋体" w:eastAsia="宋体" w:cs="Times New Roman"/>
                <w:b/>
                <w:color w:val="5D8979"/>
              </w:rPr>
              <w:t>【教师】讲解职业生涯基本概念</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color w:val="E4007F"/>
                <w:sz w:val="21"/>
                <w:szCs w:val="21"/>
                <w:lang w:eastAsia="zh-CN"/>
              </w:rPr>
              <w:t>一、职业生涯的定义</w:t>
            </w:r>
            <w:r>
              <w:rPr>
                <w:rFonts w:hint="eastAsia" w:ascii="宋体" w:hAnsi="宋体" w:eastAsia="宋体" w:cs="Times New Roman"/>
                <w:sz w:val="21"/>
                <w:szCs w:val="21"/>
              </w:rPr>
              <w:t xml:space="preserve"> </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生涯，英语是“career”，“生”，即“活着”；“涯”，即“边界”。广义上理解，“生”，自然是与一个人的生命相联系；“涯”，则有边际的含义，即指人生经历、生活道路和职业、专业、事业。生涯不是一个静止的点，它是一个动态的历程；不只发生在人生的某个阶段，而是伴随人的一生。</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职业生涯是一个人从首次参加工作开始的一生中所有的工作活动与工作经历按编年的顺序串接组成的整个过程。这整个过程可以是间断的，也可以是连续的，它包含</w:t>
            </w:r>
          </w:p>
          <w:p>
            <w:pPr>
              <w:pStyle w:val="5"/>
              <w:spacing w:line="360" w:lineRule="exact"/>
              <w:ind w:left="0" w:leftChars="0" w:firstLine="0" w:firstLineChars="0"/>
              <w:rPr>
                <w:rFonts w:hint="eastAsia" w:ascii="宋体" w:hAnsi="宋体" w:eastAsia="宋体" w:cs="Times New Roman"/>
                <w:sz w:val="21"/>
                <w:szCs w:val="21"/>
              </w:rPr>
            </w:pPr>
            <w:r>
              <w:rPr>
                <w:rFonts w:hint="eastAsia" w:ascii="宋体" w:hAnsi="宋体" w:eastAsia="宋体" w:cs="Times New Roman"/>
                <w:sz w:val="21"/>
                <w:szCs w:val="21"/>
              </w:rPr>
              <w:t>一个人所有的工作、职业、职位的外在变更和工作态度、体验的内在变更。具体来讲，职业生涯是以心理开发、生理开发、智力开发、技能开发、伦理开发等人的潜能开发为基础，以工作内容的确定和变化、工作业绩的评价、工资待遇、职称职务的变动为标志，以满足需求为目标的工作经历和内心体验的经历。</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职业生涯不仅是一个过程的定义，还是一个人生的定义。在人的一生中，你所从事的工作、你所奋斗的成就决定着一个人的价值与意义。可以从两个方面理解职业生涯的内涵：一是内职业生涯，即指从事一种职业时的知识、观念、经验、能力、心理素质、内心感受等因素的组合及其变化过程。一个人刚步入职场的心态肯定与几年之后大不相同，为人的随和、处事的稳重、设计的全面考虑等这些都是职业生涯的内容。</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这些隐性的变化是一个人成长的具体体现。二是外职业生涯，指从事职业时的工作单位、工作时间、工作地点、工作内容、工作职务与职称、工作环境、工资待遇等因素的组合及其变化过程。职务的升迁、职称的变化会随着事业的发展而变化，是一个人内职业生涯素质的成熟与人生前进的标志。</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与职业生涯相关的概念还有职业生涯设计与职业生涯管理。职业生涯设计是指个人（在组织的指导下）根据职业环境的发展，对个人素质的发展、个人职业定位、职业道路选择、职业生涯发展进行的一系列安排。职业生涯管理是指个人（在组织的指导下）根据职业环境的变化，对自身职业生涯进行设计、履行、评估、反馈、控制的过程。它们都是站在未来组织的立场对职业生涯的认识。</w:t>
            </w:r>
          </w:p>
          <w:p>
            <w:pPr>
              <w:pStyle w:val="5"/>
              <w:spacing w:line="360" w:lineRule="exact"/>
              <w:ind w:firstLine="420"/>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二、职业生涯发展的路径</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职业生涯发展是遵循相关的路径的，这为职业的发展提供了前进的方向，明晰了发展的道路。职业生涯发展路径可归纳为直线型、螺旋型、跳跃型和双重型四种路径。</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1. 直线型职业生涯发展路径</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直线型职业生涯发展路径，即从业者一生只从事一种职业，不断学习和提高专业技能，积累经验和资历，只在这个职业的一系列职位中发展。如只从事教师职业，先后担任助教、讲师、副教授和教授。</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2. 螺旋型职业生涯发展路径</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螺旋型职业生涯发展路径，即从业者在职业生涯发展中从事两种或两种以上的职业，不断学习和提高多种技能，培养灵活的就业能力，不断积累，提升人力资本，在不同职业甚至不同行业中寻求发展。如做外贸、信息收集后，做某网络公司策划总监，原有的市场经验和信息收集、分析的经验都为从事策划奠定了基础。</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3. 跳跃型职业生涯发展路径</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跳跃型职业生涯发展路径，即从业者一生职业生涯中职务等级或职称等级不是依级晋升，而是越级晋升。出现越级晋升的原因通常有以下几种：第一，组织因规模扩大等原因，人员紧张，岗位出现空缺，任命于急需之时。例如，某公司需要开拓华东市场，在上海增设办事处，急需财务人员，但一时招不到合适的人，便从总部抽调一位刚参加工作的大学毕业生负责上海方面的财务管理。从职位等级上看，该毕业生从普通职员一跃成为部门经理。第二，为符合政策规定，破格提拔人员。第三，个人在学术、业务方面刻苦钻研，成果显著，脱颖而出，在职务选拔、职称评定时，破格晋职。</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4. 双重或多重型职业生涯发展路径</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双重或多重型职业生涯发展路径有两个或多个可以相互跨越的职业生涯发展通道，员工可自行决定其职业生涯发展的方向。该路径的设计是让管理层级和技术等级在各个水平上有可以比价的报酬、责任及影响力。在行政职务阶梯上的提升意味着可以具有更多制定决策的权力，同时承担更多的责任；在业务（技术）能力阶梯上的提升意味着可以具有更强的独立性，同时拥有更多从事专业活动的资源。</w:t>
            </w:r>
          </w:p>
          <w:p>
            <w:pPr>
              <w:pStyle w:val="5"/>
              <w:keepNext w:val="0"/>
              <w:keepLines w:val="0"/>
              <w:pageBreakBefore w:val="0"/>
              <w:widowControl w:val="0"/>
              <w:kinsoku/>
              <w:wordWrap/>
              <w:overflowPunct/>
              <w:topLinePunct w:val="0"/>
              <w:autoSpaceDE/>
              <w:autoSpaceDN/>
              <w:bidi w:val="0"/>
              <w:adjustRightInd/>
              <w:snapToGrid/>
              <w:spacing w:line="360" w:lineRule="exact"/>
              <w:ind w:firstLine="0"/>
              <w:textAlignment w:val="auto"/>
              <w:rPr>
                <w:rFonts w:hint="eastAsia" w:ascii="宋体" w:hAnsi="宋体" w:eastAsia="宋体" w:cs="Times New Roman"/>
                <w:sz w:val="21"/>
                <w:szCs w:val="21"/>
              </w:rPr>
            </w:pPr>
            <w:r>
              <w:rPr>
                <w:rFonts w:hint="eastAsia" w:ascii="宋体" w:hAnsi="宋体" w:eastAsia="宋体" w:cs="Times New Roman"/>
                <w:color w:val="E4007F"/>
                <w:sz w:val="21"/>
                <w:szCs w:val="21"/>
                <w:lang w:eastAsia="zh-CN"/>
              </w:rPr>
              <w:t>小贴士：</w:t>
            </w:r>
          </w:p>
          <w:p>
            <w:pPr>
              <w:pStyle w:val="5"/>
              <w:spacing w:line="360" w:lineRule="exact"/>
              <w:ind w:firstLine="420"/>
              <w:jc w:val="left"/>
              <w:rPr>
                <w:rFonts w:hint="eastAsia" w:ascii="宋体" w:hAnsi="宋体" w:eastAsia="宋体" w:cs="Times New Roman"/>
                <w:sz w:val="21"/>
                <w:szCs w:val="21"/>
              </w:rPr>
            </w:pPr>
            <w:r>
              <w:rPr>
                <w:rFonts w:hint="eastAsia" w:ascii="宋体" w:hAnsi="宋体" w:eastAsia="宋体" w:cs="Times New Roman"/>
                <w:sz w:val="21"/>
                <w:szCs w:val="21"/>
              </w:rPr>
              <w:t>职业生涯中的三个典型期</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1. 新人期，度过“适应焦虑”很关键。</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2. 倦怠期，学会排解职场“七年之痒”。</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3. 离职期，是结束也是另一个起点。</w:t>
            </w:r>
          </w:p>
          <w:p>
            <w:pPr>
              <w:pStyle w:val="4"/>
              <w:spacing w:before="160" w:after="120"/>
              <w:rPr>
                <w:rFonts w:hint="eastAsia" w:ascii="宋体" w:hAnsi="宋体" w:eastAsia="宋体" w:cs="Times New Roman"/>
                <w:kern w:val="2"/>
                <w:sz w:val="21"/>
                <w:szCs w:val="21"/>
                <w:lang w:bidi="ar-SA"/>
              </w:rPr>
            </w:pPr>
            <w:r>
              <w:rPr>
                <w:rFonts w:hint="eastAsia" w:ascii="宋体" w:hAnsi="宋体" w:eastAsia="宋体" w:cs="Times New Roman"/>
                <w:b/>
                <w:color w:val="84615D"/>
              </w:rPr>
              <w:t>【学生】掌握职业生涯基本概念</w:t>
            </w:r>
          </w:p>
        </w:tc>
        <w:tc>
          <w:tcPr>
            <w:tcW w:w="1703" w:type="dxa"/>
            <w:shd w:val="clear" w:color="auto" w:fill="FFFFFF"/>
            <w:noWrap w:val="0"/>
            <w:vAlign w:val="center"/>
          </w:tcPr>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r>
              <w:rPr>
                <w:rFonts w:hint="eastAsia" w:ascii="宋体" w:hAnsi="宋体" w:eastAsia="宋体" w:cs="Times New Roman"/>
              </w:rPr>
              <w:t>学习职业生涯基本概念。边做边讲，及时巩固练习，实现教学做一体化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F5F5E1"/>
            <w:noWrap w:val="0"/>
            <w:vAlign w:val="center"/>
          </w:tcPr>
          <w:p>
            <w:pPr>
              <w:pStyle w:val="4"/>
              <w:jc w:val="center"/>
              <w:rPr>
                <w:rFonts w:hint="eastAsia" w:ascii="宋体" w:hAnsi="宋体" w:eastAsia="宋体" w:cs="Times New Roman"/>
                <w:b/>
                <w:lang w:eastAsia="zh-CN"/>
              </w:rPr>
            </w:pPr>
            <w:r>
              <w:rPr>
                <w:rFonts w:hint="eastAsia" w:ascii="宋体" w:hAnsi="宋体" w:eastAsia="宋体" w:cs="Times New Roman"/>
                <w:b/>
              </w:rPr>
              <w:t>课堂</w:t>
            </w:r>
            <w:r>
              <w:rPr>
                <w:rFonts w:hint="eastAsia" w:ascii="宋体" w:hAnsi="宋体" w:eastAsia="宋体" w:cs="Times New Roman"/>
                <w:b/>
                <w:lang w:eastAsia="zh-CN"/>
              </w:rPr>
              <w:t>测验</w:t>
            </w:r>
          </w:p>
          <w:p>
            <w:pPr>
              <w:pStyle w:val="4"/>
              <w:jc w:val="center"/>
              <w:rPr>
                <w:rFonts w:hint="eastAsia" w:ascii="宋体" w:hAnsi="宋体" w:eastAsia="宋体" w:cs="Times New Roman"/>
                <w:b/>
              </w:rPr>
            </w:pPr>
            <w:r>
              <w:rPr>
                <w:rFonts w:hint="eastAsia" w:ascii="宋体" w:hAnsi="宋体" w:eastAsia="宋体" w:cs="Times New Roman"/>
                <w:b/>
              </w:rPr>
              <w:t>（</w:t>
            </w:r>
            <w:r>
              <w:rPr>
                <w:rFonts w:hint="eastAsia" w:ascii="宋体" w:hAnsi="宋体" w:eastAsia="宋体" w:cs="Times New Roman"/>
                <w:b/>
                <w:lang w:val="en-US" w:eastAsia="zh-CN"/>
              </w:rPr>
              <w:t xml:space="preserve">10 </w:t>
            </w:r>
            <w:r>
              <w:rPr>
                <w:rFonts w:hint="eastAsia" w:ascii="宋体" w:hAnsi="宋体" w:eastAsia="宋体" w:cs="Times New Roman"/>
                <w:b/>
              </w:rPr>
              <w:t>min）</w:t>
            </w:r>
          </w:p>
        </w:tc>
        <w:tc>
          <w:tcPr>
            <w:tcW w:w="5883" w:type="dxa"/>
            <w:shd w:val="clear" w:color="auto" w:fill="FFFFFF"/>
            <w:noWrap w:val="0"/>
            <w:vAlign w:val="center"/>
          </w:tcPr>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5D8979"/>
              </w:rPr>
            </w:pPr>
            <w:r>
              <w:rPr>
                <w:rFonts w:hint="eastAsia" w:ascii="宋体" w:hAnsi="宋体" w:eastAsia="宋体" w:cs="Times New Roman"/>
                <w:b/>
                <w:color w:val="5D8979"/>
              </w:rPr>
              <w:t>【教师】职业生涯发展的路径</w:t>
            </w:r>
          </w:p>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84615D"/>
              </w:rPr>
            </w:pPr>
            <w:r>
              <w:rPr>
                <w:rFonts w:hint="eastAsia" w:ascii="宋体" w:hAnsi="宋体" w:eastAsia="宋体" w:cs="Times New Roman"/>
                <w:b/>
                <w:color w:val="84615D"/>
              </w:rPr>
              <w:t>【学生】</w:t>
            </w:r>
            <w:r>
              <w:rPr>
                <w:rFonts w:hint="eastAsia" w:ascii="宋体" w:hAnsi="宋体" w:eastAsia="宋体" w:cs="Times New Roman"/>
                <w:b/>
                <w:color w:val="84615D"/>
                <w:lang w:eastAsia="zh-CN"/>
              </w:rPr>
              <w:t>讨论并发表自己的见解</w:t>
            </w:r>
          </w:p>
        </w:tc>
        <w:tc>
          <w:tcPr>
            <w:tcW w:w="1703"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F5F5E1"/>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lang w:eastAsia="zh-CN"/>
              </w:rPr>
            </w:pPr>
            <w:r>
              <w:rPr>
                <w:rFonts w:hint="eastAsia" w:ascii="宋体" w:hAnsi="宋体" w:eastAsia="宋体" w:cs="Times New Roman"/>
                <w:b/>
              </w:rPr>
              <w:t>知识讲解</w:t>
            </w:r>
          </w:p>
          <w:p>
            <w:pPr>
              <w:pStyle w:val="4"/>
              <w:jc w:val="center"/>
              <w:rPr>
                <w:rFonts w:hint="eastAsia" w:ascii="宋体" w:hAnsi="宋体" w:eastAsia="宋体" w:cs="Times New Roman"/>
              </w:rPr>
            </w:pPr>
            <w:r>
              <w:rPr>
                <w:rFonts w:hint="eastAsia" w:ascii="宋体" w:hAnsi="宋体" w:eastAsia="宋体" w:cs="Times New Roman"/>
                <w:b/>
              </w:rPr>
              <w:t>（</w:t>
            </w:r>
            <w:r>
              <w:rPr>
                <w:rFonts w:hint="eastAsia" w:ascii="宋体" w:hAnsi="宋体" w:eastAsia="宋体" w:cs="Times New Roman"/>
                <w:b/>
                <w:lang w:val="en-US" w:eastAsia="zh-CN"/>
              </w:rPr>
              <w:t>30</w:t>
            </w:r>
            <w:r>
              <w:rPr>
                <w:rFonts w:ascii="宋体" w:hAnsi="宋体" w:eastAsia="宋体" w:cs="Times New Roman"/>
                <w:b/>
              </w:rPr>
              <w:t xml:space="preserve"> </w:t>
            </w:r>
            <w:r>
              <w:rPr>
                <w:rFonts w:hint="eastAsia" w:ascii="宋体" w:hAnsi="宋体" w:eastAsia="宋体" w:cs="Times New Roman"/>
                <w:b/>
              </w:rPr>
              <w:t>min）</w:t>
            </w:r>
          </w:p>
        </w:tc>
        <w:tc>
          <w:tcPr>
            <w:tcW w:w="5883"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【教师】职业生涯观</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left="597" w:leftChars="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一、传统职业生涯观</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传统职业生涯观将职业生涯理解为一种职业或者一个组织的有结构的属性。第一，认为职业生涯等于系列职位变化。例如，在法律这个职业中可以认为职业生涯是典型的从业者所具有的一系列职位，如法学专业的学生、法律专员、律师事务所的初级成员、律师事务所的高级成员、法官直到最终退休。第二，认为职业生涯等于进步或提升。职业生涯也可以被认为是在一个组织中升迁的路径，如销售代表、产品经理、区域市场经理、地区市场经理、中国市场总经理。第三，认为职业生涯等于稳定地从事某项工作。强调职业生涯必须具有专业化的特点，必须获得一个确定的职业或是达到某种社会地位才能构成一个人的职业生涯。例如，医师和律师就被认为是具有职业生涯，而文员和机械工就没有。“稳定的职业生涯观”，强调在某一职业领域或紧密相关的领域从事一种稳定的职业才算得上是职业生涯。在这种情景下，我们经常听到职业士兵或职业法官的说法。</w:t>
            </w:r>
          </w:p>
          <w:p>
            <w:pPr>
              <w:pStyle w:val="4"/>
              <w:keepNext w:val="0"/>
              <w:keepLines w:val="0"/>
              <w:pageBreakBefore w:val="0"/>
              <w:widowControl/>
              <w:numPr>
                <w:ilvl w:val="0"/>
                <w:numId w:val="2"/>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现代职业生涯观</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随着时代的发展，终身依附一个组织的固定职业不断削减，独立的、不依赖于任何组织的自由职业不断产生。现代职业生涯强调职业生涯的开放性。</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首先，职业生涯是指与工作过程相关的整个人生历程。现代职业生涯观中，无边界职业生涯强调打破组织界限和组织内部职位界限的职业转换与职业流动；易变性职业生涯强调驾驭自己职业生涯的是自己而不是组织，个人在需要时可以随时重新创造其职业，一个人可以在不同的产品领域、技术领域、组织和其他工作环境中出入自由。</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其次，职业生涯涉及客观因素（环境的改变）和主观因素（价值观、目标的调整）。要充分了解一个人的职业生涯必须从主观和客观两方面进行考察，包括一个人职业生涯的主观内在特征</w:t>
            </w:r>
            <w:r>
              <w:rPr>
                <w:rFonts w:hint="default" w:ascii="Times New Roman" w:hAnsi="Times New Roman" w:eastAsia="宋体" w:cs="Times New Roman"/>
                <w:bCs/>
                <w:sz w:val="21"/>
                <w:szCs w:val="21"/>
              </w:rPr>
              <w:t>——</w:t>
            </w:r>
            <w:r>
              <w:rPr>
                <w:rFonts w:hint="eastAsia" w:ascii="宋体" w:hAnsi="宋体" w:eastAsia="宋体" w:cs="Times New Roman"/>
                <w:bCs/>
                <w:sz w:val="21"/>
                <w:szCs w:val="21"/>
              </w:rPr>
              <w:t>价值观念、态度、需要、动机、气质、能力、性格等，以及一个人职业生涯的客观外在特征</w:t>
            </w:r>
            <w:r>
              <w:rPr>
                <w:rFonts w:hint="default" w:ascii="Times New Roman" w:hAnsi="Times New Roman" w:eastAsia="宋体" w:cs="Times New Roman"/>
                <w:bCs/>
                <w:sz w:val="21"/>
                <w:szCs w:val="21"/>
                <w:lang w:eastAsia="zh-CN"/>
              </w:rPr>
              <w:t>——</w:t>
            </w:r>
            <w:r>
              <w:rPr>
                <w:rFonts w:hint="eastAsia" w:ascii="宋体" w:hAnsi="宋体" w:eastAsia="宋体" w:cs="Times New Roman"/>
                <w:bCs/>
                <w:sz w:val="21"/>
                <w:szCs w:val="21"/>
              </w:rPr>
              <w:t>职业活动中的各种工作行为等。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最后，职业生涯呈现多样性和灵活性。依附于一个组织的固定职业是工业革命时代的产物。工业社会组织的特征是：相对较少的外部环境和内部组织结构的变化；可预期的活动序列；易于分割的流水线工作流程；易于分解的职能和责任范围。</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0" w:firstLineChars="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故事分享</w:t>
            </w:r>
          </w:p>
          <w:p>
            <w:pPr>
              <w:jc w:val="center"/>
              <w:rPr>
                <w:rFonts w:hint="eastAsia" w:ascii="宋体" w:hAnsi="宋体" w:eastAsia="宋体" w:cs="Times New Roman"/>
                <w:b/>
                <w:bCs w:val="0"/>
                <w:sz w:val="21"/>
                <w:szCs w:val="21"/>
              </w:rPr>
            </w:pPr>
            <w:r>
              <w:rPr>
                <w:rFonts w:hint="eastAsia" w:ascii="宋体" w:hAnsi="宋体" w:eastAsia="宋体" w:cs="Times New Roman"/>
                <w:b/>
                <w:bCs w:val="0"/>
                <w:sz w:val="21"/>
                <w:szCs w:val="21"/>
              </w:rPr>
              <w:t>谈话方式——职业素质的门面</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有一个专门销售发电机的业务员，一天接到了一个客户的投诉电话，客户在电话里生气地说：“你们公司的产品太差劲了，没用多久发电机就发烫，强烈要求退货！”该业务员赶紧说：“您不要着急，我马上亲自过来看看情况。”业务员来到该厂家实地了解情况之后，就向该老板说道：“老板，现在外面的温度是 30℃吧？”老板说：“是啊！”业务员又问道：“发电机在使用中正常温度是36℃～ 38℃之间吧？”老板说：“是啊！”业务员接着问道：“30℃ +36℃有 66℃吧？”老板说：“是啊！”业务员紧接着问道：“我们把手放在 66℃的物体上是不是会觉得烫手呢？”老板说：“是啊！”最后业务员问道：“那我们将手放在 66℃的发电机上感觉有些烫手是不是正常情况呢？”老板说：“是啊！”“你看，老板你自己都说这是正常的，那还退什么货呢！”业务员说道。</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启示：掌握并熟练地运用谈话的技巧，肯定会取得事半功倍的沟通效果。提升自身的谈话技巧，会更有利于自身业务能力的提升，能以更加良好的业务水平去服务客户，更加有效地拉近与客户的距离。</w:t>
            </w:r>
          </w:p>
          <w:p>
            <w:pPr>
              <w:rPr>
                <w:rFonts w:hint="eastAsia" w:ascii="宋体" w:hAnsi="宋体" w:eastAsia="宋体" w:cs="Times New Roman"/>
              </w:rPr>
            </w:pPr>
            <w:r>
              <w:rPr>
                <w:rFonts w:hint="eastAsia" w:ascii="宋体" w:hAnsi="宋体" w:eastAsia="宋体" w:cs="Times New Roman"/>
                <w:b/>
                <w:color w:val="84615D"/>
                <w:sz w:val="18"/>
              </w:rPr>
              <w:t>【学生】掌握职业生涯观</w:t>
            </w:r>
          </w:p>
        </w:tc>
        <w:tc>
          <w:tcPr>
            <w:tcW w:w="1703" w:type="dxa"/>
            <w:shd w:val="clear" w:color="auto" w:fill="FFFFFF"/>
            <w:noWrap w:val="0"/>
            <w:vAlign w:val="center"/>
          </w:tcPr>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学习高校体育的地位。边做边讲，及时巩固练习，实现教学做一体化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E6F1EB"/>
            <w:noWrap w:val="0"/>
            <w:vAlign w:val="center"/>
          </w:tcPr>
          <w:p>
            <w:pPr>
              <w:pStyle w:val="4"/>
              <w:jc w:val="center"/>
              <w:rPr>
                <w:rFonts w:hint="eastAsia" w:ascii="宋体" w:hAnsi="宋体" w:eastAsia="宋体" w:cs="Times New Roman"/>
                <w:b/>
                <w:lang w:eastAsia="zh-CN"/>
              </w:rPr>
            </w:pPr>
            <w:r>
              <w:rPr>
                <w:rFonts w:hint="eastAsia" w:ascii="宋体" w:hAnsi="宋体" w:eastAsia="宋体" w:cs="Times New Roman"/>
                <w:b/>
              </w:rPr>
              <w:t>课堂测验</w:t>
            </w:r>
          </w:p>
          <w:p>
            <w:pPr>
              <w:pStyle w:val="4"/>
              <w:jc w:val="center"/>
              <w:rPr>
                <w:rFonts w:hint="eastAsia" w:ascii="宋体" w:hAnsi="宋体" w:eastAsia="宋体" w:cs="Times New Roman"/>
              </w:rPr>
            </w:pP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883"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现代职业生涯观</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703"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F5F5E1"/>
            <w:noWrap w:val="0"/>
            <w:vAlign w:val="center"/>
          </w:tcPr>
          <w:p>
            <w:pPr>
              <w:pStyle w:val="4"/>
              <w:jc w:val="center"/>
              <w:rPr>
                <w:rFonts w:hint="eastAsia" w:ascii="宋体" w:hAnsi="宋体" w:eastAsia="宋体" w:cs="Times New Roman"/>
                <w:b/>
                <w:lang w:eastAsia="zh-CN"/>
              </w:rPr>
            </w:pPr>
            <w:r>
              <w:rPr>
                <w:rFonts w:hint="eastAsia" w:ascii="宋体" w:hAnsi="宋体" w:eastAsia="宋体" w:cs="Times New Roman"/>
                <w:b/>
              </w:rPr>
              <w:t>课堂小结</w:t>
            </w:r>
          </w:p>
          <w:p>
            <w:pPr>
              <w:pStyle w:val="4"/>
              <w:jc w:val="center"/>
              <w:rPr>
                <w:rFonts w:hint="eastAsia" w:ascii="宋体" w:hAnsi="宋体" w:eastAsia="宋体" w:cs="Times New Roman"/>
              </w:rPr>
            </w:pP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883"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本节课上大家掌握了职业生涯观，课后要多加</w:t>
            </w:r>
            <w:r>
              <w:rPr>
                <w:rFonts w:hint="eastAsia" w:ascii="宋体" w:hAnsi="宋体" w:eastAsia="宋体" w:cs="Times New Roman"/>
                <w:bCs/>
                <w:lang w:eastAsia="zh-CN"/>
              </w:rPr>
              <w:t>记忆</w:t>
            </w:r>
            <w:r>
              <w:rPr>
                <w:rFonts w:hint="eastAsia" w:ascii="宋体" w:hAnsi="宋体" w:eastAsia="宋体" w:cs="Times New Roman"/>
                <w:bCs/>
              </w:rPr>
              <w:t>。知识性和服务性职业比传统职业更有可能交由外部的顾问——成长于信息时代中的“新生代”人群完成。</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703"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lang w:eastAsia="zh-CN"/>
              </w:rPr>
            </w:pPr>
            <w:r>
              <w:rPr>
                <w:rFonts w:hint="eastAsia" w:ascii="宋体" w:hAnsi="宋体" w:eastAsia="宋体" w:cs="Times New Roman"/>
                <w:b/>
              </w:rPr>
              <w:t>知识讲解</w:t>
            </w:r>
          </w:p>
          <w:p>
            <w:pPr>
              <w:pStyle w:val="4"/>
              <w:jc w:val="center"/>
              <w:rPr>
                <w:rFonts w:hint="eastAsia" w:ascii="宋体" w:hAnsi="宋体" w:eastAsia="宋体" w:cs="Times New Roman"/>
              </w:rPr>
            </w:pP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5883"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【教师】职业素养的养成</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一、素质及职业素质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人的素质是指人在生活、工作及社会活动中所具备的自身条件。素质是在人先天禀赋的基础上通过环境和教育的影响而形成并发展起来的，包括心理素质、生理素质和社会文化素质，三方面内容共同构成人的整体素质。三者相互联系、相互作用、相互渗透。</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对素质的这种理解，主要包括以下三方面的内容。</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（1）素质首先是教化的结果。它是在先天素质的基础上，通过教育及社会环境影响逐步形成和发展起来的。</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（2）素质是自身努力的结果。一个人的素质的高低，是通过自己的努力学习、实践，获得一定知识并把它变成自觉行为的结果。先天的因素只能算是基础，起决定性作用的还是教育和社会这些环境的影响。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（3）素质是一种比较稳定的身心发展的基本品质。这种品质一旦形成，就相对比较稳定。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职业素质是指劳动者在生理和心理条件的基础上，通过专业（职业）教育（培训）、职业实践和自我完善等途径而形成和发展起来的，在职业活动中起重要作用的内在基本品质。由于职业是人生意义和价值的根本所在，职业生涯既是人生历程中的主体部分，又是最具价值的部分。因此，职业素质是素质的主体和核心，它囊括了素质的各个类型，只是侧重点不同而已。</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简单地说，职业素质是劳动者对社会职业了解与适应能力的一种综合体现，其主要表现在职业兴趣、职业能力、职业个性及职业情况等方面。职业素质具有专业性、稳定性、内在性、整体性和发展性等特性。党的十九大报告中提出“建设知识型、技能型、创新型劳动者大军，弘扬劳模精神和工匠精神，营造劳动光荣的社会风尚和精益求精的敬业风气”。这为我们职业素质的养成指明方向。职业素质主要由以下几方面构成。</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1. 思想政治素质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思想政治素质指人们在政治上的信念、世界观、价值观。思想政治素质是职业素质的灵魂，对其他素质起统率作用，规定着其他素质的性质和方向。党的十九大报告指出，为把我国建设成为富强、民主、文明、和谐、美丽的社会主义现代化强国而奋斗。习近平总书记在纪念五四运动 100 周年大会上号召：“新时代中国青年要珍惜这个时代、担负时代使命，在担当中历练，在尽责中成长。”作为大学生，要在这一理想信念的指导下，从现实出发，确立正确的职业理想和合理生涯规划。</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
                <w:bCs w:val="0"/>
                <w:color w:val="000000"/>
                <w:sz w:val="21"/>
                <w:szCs w:val="21"/>
              </w:rPr>
              <w:t>2. 职业道德素质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社会主义职业道德规范的具体要求是：诚实守信，爱岗敬业，服务群众，奉献社会。习近平总书记指出，深入实施公民道德建设工程，推进社会公德、职业道德、家庭美德、个人品德建设，激励人们向上向善、孝老爱亲，忠于祖国、忠于人民。行业职业道德规范结合行业特点后，把职业道德基本规范变成了可操作的具体行为，使从业者感到亲切、真实，这有助于从业者对职业道德基本规范进行理解，有助于从业者在职业活动中去实践，有助于从业者以此为依据来规范自己的职业行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3. 科学文化素质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科学文化素质是指人们对自然、社会、思维、科学知识等人类文化成果的认识和掌握的程度。它包括科学精神、求知欲望和创新意识。科学文化素质不仅影响人的生活质量，还影响和改变着人的思想观念与价值标准。科学文化素质是职业素质的基础。如果不掌握一定的科学文化知识和合理的专业知识结构，就不可能拥有过硬的职业素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4. 专业技能素质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专业知识素质是建立在科学文化知识基础之上的，与从事的职业密切相关的知识，必须通过专业学习和职业活动来获得。专业技能是在领会专业知识的基础上，经过专业学习过程中的实践训练和职业实践而逐步获得的。党的十九大报告中的“工匠精神”，是一种职业精神，同时又是职业道德、职业能力、职业品质的体现，是从业者的一种职业价值取向和行为表现。</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
                <w:bCs w:val="0"/>
                <w:color w:val="000000"/>
                <w:sz w:val="21"/>
                <w:szCs w:val="21"/>
              </w:rPr>
              <w:t>5. 身心素质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身心素质是从事职业活动的重要条件，是成就事业的基础。人们常常提到的身心素质，由身体素质和心理素质两方面构成。身体素质是指人体各器官的机能状态和水平。心理素质是指人的个性心理品质的状态和水平。一个人想拥有良好的身心素质，毫无疑问必须要有健康的体魄和健全的心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二、职业意识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职业意识是职业素质构成的重要要件，是职业活动的基础和前提，对所从事的职业行为起支配和调控作用。职业意识既影响个人的就业和择业方向，又影响整个社会的就业状况。就其类别而言，可以体现为人们对自己从事的工作和任职角色看法的就业意识，也可以表现为人们对自己希望从事职业的择业意识。就其形成而言，职业意识可以是职业道德、职业操守、职业行为等职业要素的总和；也可以是约定俗成、师承父传的；还可以是用法律、法规、行业自律、规章制度、企业条文来体现的。同时，我们还要认识到，职业意识的形成不是突然的，而是经历了一个由幻想到现实、由模糊到清晰、由摇摆到稳定、由远至近的产生和发展过程。作为未来职场的中流砥柱，大学生至少应具备四方面的职业意识修养，才能更好地适应就业制度改革，在职场中抢占先机，取得优势。</w:t>
            </w:r>
          </w:p>
          <w:p>
            <w:pPr>
              <w:pStyle w:val="4"/>
              <w:keepNext w:val="0"/>
              <w:keepLines w:val="0"/>
              <w:pageBreakBefore w:val="0"/>
              <w:widowControl/>
              <w:numPr>
                <w:ilvl w:val="0"/>
                <w:numId w:val="3"/>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敬业乐业的奉献意识和满腔热忱的服务意识是职业意识的核心。“敬业乐群”“忠于职守”，这也是中华民族历来的传统，敬业是中国人的传统美德，也是当今社会主义核心价值观的基本要求之一。从业者应把工作当修行，把通过工作提高心性、修炼灵魂，当成一生的信仰和追求。</w:t>
            </w:r>
          </w:p>
          <w:p>
            <w:pPr>
              <w:pStyle w:val="4"/>
              <w:keepNext w:val="0"/>
              <w:keepLines w:val="0"/>
              <w:pageBreakBefore w:val="0"/>
              <w:widowControl/>
              <w:numPr>
                <w:ilvl w:val="0"/>
                <w:numId w:val="3"/>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积极进取的竞争意识和开拓创新的改革意识是职业意识的内涵。时代在进步，社会发展突飞猛进，新的知识也会不断出现。“工匠精神”强调执着、坚持、专注，强调把“匠心”融入生产的每个环节，既要对职业有敬畏、对质量够精准，又要富有追求突破、追求革新的创新活力。以学习者的姿态、竞争者的斗志面对职业的挑战，不断进取、敢于挑战，最终实现自我的不断完善和工作上的不断进取。</w:t>
            </w:r>
          </w:p>
          <w:p>
            <w:pPr>
              <w:pStyle w:val="4"/>
              <w:keepNext w:val="0"/>
              <w:keepLines w:val="0"/>
              <w:pageBreakBefore w:val="0"/>
              <w:widowControl/>
              <w:numPr>
                <w:ilvl w:val="0"/>
                <w:numId w:val="3"/>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诚实守信的做人意识和厉行节约的创业意识是职业意识的基础。古人曰：人无信不立。人而无信，不知其可。以诚信立本、立人才能做好工作，才能取信于他人，获得支持。此外，还要杜绝社会上贪污腐败等不良因素的影响，勤劳致富，恪守、自律才能积累财富，使职业获得长远发展。</w:t>
            </w:r>
          </w:p>
          <w:p>
            <w:pPr>
              <w:pStyle w:val="4"/>
              <w:keepNext w:val="0"/>
              <w:keepLines w:val="0"/>
              <w:pageBreakBefore w:val="0"/>
              <w:widowControl/>
              <w:numPr>
                <w:ilvl w:val="0"/>
                <w:numId w:val="3"/>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rPr>
            </w:pPr>
            <w:r>
              <w:rPr>
                <w:rFonts w:hint="eastAsia" w:ascii="宋体" w:hAnsi="宋体" w:eastAsia="宋体" w:cs="Times New Roman"/>
                <w:bCs/>
                <w:color w:val="000000"/>
                <w:sz w:val="21"/>
                <w:szCs w:val="21"/>
              </w:rPr>
              <w:t>和谐相容的协作意识和耳聪目明的信息意识是职业意识的综合表现。团队与社会、整体是统一的，但有时又是矛盾的、对立的，所以要正确处理与社会、整体之间的关系，我们研究的是在遵守法律、法规、服从社会利益和整体利益的前提下应该具备的职业意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lang w:eastAsia="zh-CN"/>
              </w:rPr>
              <w:t>三、</w:t>
            </w:r>
            <w:r>
              <w:rPr>
                <w:rFonts w:hint="eastAsia" w:ascii="宋体" w:hAnsi="宋体" w:eastAsia="宋体" w:cs="Times New Roman"/>
                <w:bCs/>
                <w:color w:val="E4007F"/>
                <w:sz w:val="21"/>
                <w:szCs w:val="21"/>
              </w:rPr>
              <w:t>职业素质的培养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从 1985 年颁布的《中共中央关于教育体制改革的决定》中提出发展职业教育，到如今“十四五”增加职业学校数量以及师资，进一步提升职业技术学校教学地位，重视职业技术人才，职业教育不再是低人一等的那一轨，而是并列存在的一条上升通道。</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2019 年 1 月，国务院印发的《国家职业教育改革实施方案》指出：“加强党对教育事业的全面领导，指导职业院校上好思政理论课，使各类课程与思政理论课同向而行，努力实现职业技能和职业精神培养高度融合。”高职院校的主要工作是为社会培育应用型技术人才，兼备专业的知识技能与良好的职业素养。职业素养的培养要构建社会、学校和个人“三位一体”的培养体系。个人职业素养的提升，职业素质的培养是踏入职场的必然步骤。职业素质培养的途径如下。</w:t>
            </w:r>
          </w:p>
          <w:p>
            <w:pPr>
              <w:pStyle w:val="4"/>
              <w:keepNext w:val="0"/>
              <w:keepLines w:val="0"/>
              <w:pageBreakBefore w:val="0"/>
              <w:widowControl/>
              <w:numPr>
                <w:ilvl w:val="0"/>
                <w:numId w:val="4"/>
              </w:numPr>
              <w:kinsoku/>
              <w:wordWrap/>
              <w:overflowPunct/>
              <w:topLinePunct w:val="0"/>
              <w:autoSpaceDE/>
              <w:autoSpaceDN/>
              <w:bidi w:val="0"/>
              <w:adjustRightInd/>
              <w:snapToGrid/>
              <w:spacing w:before="200"/>
              <w:ind w:left="0" w:leftChars="0"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在日常的学习生活点滴中培养职业理想。人的素质能在日常的生活习性中得以展现和流露，习惯也是个人素质的真实写照。在专业学习和实习中培养职业兴趣。这是一个职业素质锻炼的平台，为在校大学生提高专业素质及其他素质提供了良好的实践机会。大学生要把握好这样的机会，不要害羞，不要胆怯，不要怕丢面子，在训练中要做到“胆大、心细、脸皮厚”。在社会实践中体验和改进职业价值观。大学生可以利用好每个假期去社会实践，无论是否从事与专业相关的工作，都是很好的培养职业素质的机会。只要树立“职业神圣”的观念，你就会从你从事的每项工作中得到自己想要的职业素质并加以培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
                <w:color w:val="5D8979"/>
              </w:rPr>
            </w:pPr>
            <w:r>
              <w:rPr>
                <w:rFonts w:hint="eastAsia" w:ascii="宋体" w:hAnsi="宋体" w:eastAsia="宋体" w:cs="Times New Roman"/>
                <w:b/>
                <w:color w:val="84615D"/>
                <w:sz w:val="18"/>
              </w:rPr>
              <w:t>【学生】掌握职业素养的养成</w:t>
            </w:r>
          </w:p>
        </w:tc>
        <w:tc>
          <w:tcPr>
            <w:tcW w:w="1703"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学习职业素养的养成，同时学习职业意识。边做边讲，及时巩固练习，实现教学做一体化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E6F1EB"/>
            <w:noWrap w:val="0"/>
            <w:vAlign w:val="center"/>
          </w:tcPr>
          <w:p>
            <w:pPr>
              <w:pStyle w:val="4"/>
              <w:jc w:val="center"/>
              <w:rPr>
                <w:rFonts w:hint="eastAsia" w:ascii="宋体" w:hAnsi="宋体" w:eastAsia="宋体" w:cs="Times New Roman"/>
                <w:b/>
                <w:lang w:eastAsia="zh-CN"/>
              </w:rPr>
            </w:pPr>
            <w:r>
              <w:rPr>
                <w:rFonts w:hint="eastAsia" w:ascii="宋体" w:hAnsi="宋体" w:eastAsia="宋体" w:cs="Times New Roman"/>
                <w:b/>
              </w:rPr>
              <w:t>课堂测验</w:t>
            </w:r>
          </w:p>
          <w:p>
            <w:pPr>
              <w:pStyle w:val="4"/>
              <w:jc w:val="center"/>
              <w:rPr>
                <w:rFonts w:hint="eastAsia" w:ascii="宋体" w:hAnsi="宋体" w:eastAsia="宋体" w:cs="Times New Roman"/>
              </w:rPr>
            </w:pP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883"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职业意识</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703"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F5F5E1"/>
            <w:noWrap w:val="0"/>
            <w:vAlign w:val="center"/>
          </w:tcPr>
          <w:p>
            <w:pPr>
              <w:pStyle w:val="4"/>
              <w:jc w:val="center"/>
              <w:rPr>
                <w:rFonts w:hint="eastAsia" w:ascii="宋体" w:hAnsi="宋体" w:eastAsia="宋体" w:cs="Times New Roman"/>
                <w:b/>
                <w:lang w:eastAsia="zh-CN"/>
              </w:rPr>
            </w:pPr>
            <w:r>
              <w:rPr>
                <w:rFonts w:hint="eastAsia" w:ascii="宋体" w:hAnsi="宋体" w:eastAsia="宋体" w:cs="Times New Roman"/>
                <w:b/>
              </w:rPr>
              <w:t>课堂小结</w:t>
            </w:r>
          </w:p>
          <w:p>
            <w:pPr>
              <w:pStyle w:val="4"/>
              <w:jc w:val="center"/>
              <w:rPr>
                <w:rFonts w:hint="eastAsia" w:ascii="宋体" w:hAnsi="宋体" w:eastAsia="宋体" w:cs="Times New Roman"/>
              </w:rPr>
            </w:pP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883"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本节课上大家掌握了职业素养的养成，课后要多加</w:t>
            </w:r>
            <w:r>
              <w:rPr>
                <w:rFonts w:hint="eastAsia" w:ascii="宋体" w:hAnsi="宋体" w:eastAsia="宋体" w:cs="Times New Roman"/>
                <w:bCs/>
                <w:lang w:eastAsia="zh-CN"/>
              </w:rPr>
              <w:t>记忆</w:t>
            </w:r>
            <w:r>
              <w:rPr>
                <w:rFonts w:hint="eastAsia" w:ascii="宋体" w:hAnsi="宋体" w:eastAsia="宋体" w:cs="Times New Roman"/>
                <w:bCs/>
              </w:rPr>
              <w:t>。个人职业素养的提升，职业素质的培养是踏入职场的必然步骤。</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703"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F5F5E1"/>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lang w:eastAsia="zh-CN"/>
              </w:rPr>
            </w:pPr>
            <w:r>
              <w:rPr>
                <w:rFonts w:hint="eastAsia" w:ascii="宋体" w:hAnsi="宋体" w:eastAsia="宋体" w:cs="Times New Roman"/>
                <w:b/>
              </w:rPr>
              <w:t>知识讲解</w:t>
            </w:r>
          </w:p>
          <w:p>
            <w:pPr>
              <w:pStyle w:val="4"/>
              <w:jc w:val="center"/>
              <w:rPr>
                <w:rFonts w:hint="eastAsia" w:ascii="宋体" w:hAnsi="宋体" w:eastAsia="宋体" w:cs="Times New Roman"/>
              </w:rPr>
            </w:pP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5883"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【教师】职业心态的调整</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left="200" w:leftChars="0"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Cs/>
                <w:color w:val="E4007F"/>
                <w:sz w:val="21"/>
                <w:szCs w:val="21"/>
              </w:rPr>
              <w:t>一、职业心理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在职场竞争异常激烈、工作岗位优胜劣汰的今天，大学生要走向社会成为“职业人”，要在成功与失败、荣誉与挫折的考验中保持平常心态，胜不骄傲，败不气馁；要在赞扬与指责中保持平静，做到宠辱不惊；要能够坚定信心，克服困难，为了理想的实现，看准目标、不懈努力、开拓进取、大展宏图，就必须有健康的职业心理素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根据对职场人员的研究，其职业心理主要分为六种类型，他们分别具有各自的特征和适合从事的职业。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现实人。这类人习惯于寻求目标和创设目标。他们喜欢操纵工具、机器，与人和动物打交道，能适应客观自然和具有具体任务的环境。建议从事技能性的或者非技能性的劳动以及农业、工业和室外交谈等职业。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社会人。这类人习惯于选择那些要求利用人与人之间关系的技能和对人感兴趣的工作。他们适合要求理解他人行为、缓和他人行为的环境。建议从事社会工作、咨询、调解、教育和一些要求组织他人的职业。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智慧人。这类人习惯于选择那些利用智慧来运用字、词、符号和观念进行工作的生活环境。他们适合于要求具有抽象能力和创造能力的工作任务。建议从事科学研究、教书或者写作的职业。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常规人。这类人习惯于选择那些传统和社会承认的目标任务。他们适合于要求对许多信息进行系统和日常处理的环境。建议从事会计、各种机关工作和行政工作。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事业人。这类人习惯于选择那些有高度能量、高度热情和冒险性的工作，以及具有关键作用的工作。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大学生健康职业心理应具备以下标准：有理想和抱负，有良好的自我意识，有较强的主体意识，有较好的群体意识，有敢于竞争的精神，有较好的创新精神，有健全的认知能力，有健康的情感，有良好的意志，有较好适应能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color w:val="E4007F"/>
                <w:sz w:val="21"/>
                <w:szCs w:val="21"/>
              </w:rPr>
              <w:t>二、大学生面临的职业心理问题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理想与现实的差距、期望与实际的不平衡使毕业生产生了一系列走向社会的不适应心理现象，职业选择的困惑、初入职场的不适应等给大学生造成了巨大困扰。职业选择面临的心理问题主要有以下几种。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期望值过高。许多大学生都有一种“十年寒窗，一举成名”的心理，因此对择业的期望相当高。大学生大多希望到生活条件好、福利待遇高的大城市、大机关、大公司工作，而不愿到急需人才但条件艰苦的中小城市和基层小单位，过分地考虑择业的地域、职位的高低和单位的经济效益。</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（2）角色错位。一些大学生过惯了校园生活，对父母和学校的依赖性很强，一旦独立面对社会、面对社会角色的客观要求、面对复杂的社会关系，常常产生逃避心理和抵触情绪，因此，很难找到理想的工作。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急功近利心理。一些大学毕业生一心只想留在大城市挣钱多、待遇好的单位，或者到合资企业、外企或沿海发达地区，为了功利不惜抛弃自己的专业和兴趣，但心理上难免会感到困惑。况且，越是大城市、大机关或沿海发达地区，人才就越密集，竞争也越激烈，离开自己的专业优势去竞争，使大学毕业生容易遭受挫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铁饭碗”情结。一些大学生受传统观念影响，固守着一次择业定终身的思维模式，希望一次择业就能抢占到生活的制高点，一劳永逸。其实在现代社会中，每个人都有多次择业的机会，那种“从一而终”的传统择业观念违背了社会发展潮流，应该摒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5）同伴攀比心理。一些大学生在择业时不是从自身实际出发，而是与同学攀比，特别是看到与自己成绩、能力差不多的同学找到令人羡慕的工作、获得可观的收入时，觉得自己找不到理想职业，很没面子。为了获得心理上的平衡，将自己择业的目标设计过高，其结果是高不成、低不就，陷入苦恼之中。</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color w:val="E4007F"/>
                <w:sz w:val="21"/>
                <w:szCs w:val="21"/>
              </w:rPr>
              <w:t>三、走出心理误区</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后疫情”时代的就业更多打破了以往对地域、薪资的过分“执念”。从就业地域上看，随着不少“新一线城市”人才引进政策的出台，其就业市场饱受青睐。此外，随着脱贫攻坚的“收官”、乡村振兴的推进，回乡就业也形成了新的吸引力，“留在北上广”不再是大多数毕业生的选择。</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引导大学生确定合理的就业目标。高校可以通过开设就业指导课程等引导大学生合理确定期望值，使职业目标更加切合实际，树立“先就业求立足，后择业图发展”的观念，先在社会上站稳脚跟，在竞争中掌握主动，然后再凭借自己的努力逐步实现个人理想；树立“三百六十行，行行出状元”的观念，引导大学生多元择业，把目光由原来的大机关、大公司、大企业转向那些有发展潜力的公司。</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1. 用发展的观点看待求职就业</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现在，用“谈就业色变”来形容大学生的就业心理不算夸张。出现这种现象的客观原因是“就业困难”的现实，但“哀莫大于心死”无疑是重要影响。改革开放以来，科技和生产力的发展极大地丰富了人们的日常生活，社会需求结构也随之发生改变。不少过去热门的职业因为不能及时适应这种变化，处于即将被淘汰的境地，而许多新兴的职业出现，使得职业种类趋于多元化。作为在互联网时代成长的一代人，也通过互联网发展出了更多的新型商业模式和新职业，互联网的发展也给了当代年轻人更多的就业机会和更多的就业选择。多元、务实、多变，更加体现自我选择、个性化，是当代青年就业心态的主要特征。与此同时，我国持续优化创业环境，推进“双创”，全面落实创业扶持政策，为年轻人拥抱自己的天地提供了强有力的后盾。</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2. 以成长的眼光看待职业生涯</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由于科学技术的不断发展和经济的不断变革，学校教育和生产实际相脱节的现象还不同程度地存在，学生的知识面还比较窄，缺少实践的锻炼，所学知识有待提高、丰富。此外，有报告显示，在当代大学生看来，自我成长是比待遇更值得看重的因素。虽然就业焦虑依然存在，但大学生的择业观渐渐趋于理性务实、就业渠道日益多元化。过去担心“天之骄子”沦为“普通劳动力”，如今“从底层做起”得到很多人认同；过去强调体面和待遇，如今更看重个人兴趣和发展空间；过去注重旱涝保收、稳定安逸，如今信奉“奋斗的人生最美”……这些就业观念的变化，反映出当代年轻人的朝气和拼劲。</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3. 正确面对求职择业挫折</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大学生初次就业，难免遇到一些挫折，这是正常的，它不是导致情绪低落的直接原因。大学生对择业挫折所持的看法、解释、态度，才是引起情绪和行为反应的直接原因。有的大学生怕陌生的就业环境和工作压力，怕失败，对挫折不理解；有的大学生在挫折面前以偏概全，过于片面化等，这些都是不合理的观念。大学生择业受挫后，要正视自己的能力与素质，保持乐观向上的心态，保持冷静、理智，树立自信心，找出挫折源，努力寻求解决问题的办法和途径，积极采取行动，在能够充分发挥自己优势的领域去求职。</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4. 融合社会需要与个人价值</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大学生自从进入大学开始就有优越感，对未来充满美好的追求和向往，毕业时，对自己的能力评估过高，定位的就业期望值也过高，超越了现实的就业条件，就容易产生或加重挫折感。就人才需求来看，不少国有企业还处于转换机制、调整结构的过程中，接纳毕业生的积极性不高，除生产第一线需要一定数量的技术工人外，一般的技术和管理人员趋于饱和。外资企业对人才起点要求较高，对刚毕业的大学生也有一定的壁垒。然而，股份企业、个体私营企业对人才的需求却很旺盛，急需高素质的大学生来促进企业的新一轮发展，这为毕业生的就业开辟了一个新的天地。因此，大学生的就业期望值应立足于现实的社会需要，抵制功利主义、享乐主义的影响，充分体现发展事业、服务社会、奉献社会的精神风貌，使自己的就业观和就业期望值做到自身条件与社会现实一致、个人要求与社会需求一致。“铁饭碗”和“洋饭 碗”吸引力下降，折射出中国社会在职业选择上更加开放和多元。</w:t>
            </w:r>
          </w:p>
          <w:p>
            <w:pPr>
              <w:rPr>
                <w:rFonts w:hint="eastAsia" w:ascii="宋体" w:hAnsi="宋体" w:eastAsia="宋体" w:cs="Times New Roman"/>
              </w:rPr>
            </w:pPr>
            <w:r>
              <w:rPr>
                <w:rFonts w:hint="eastAsia" w:ascii="宋体" w:hAnsi="宋体" w:eastAsia="宋体" w:cs="Times New Roman"/>
                <w:b/>
                <w:color w:val="84615D"/>
                <w:sz w:val="18"/>
              </w:rPr>
              <w:t>【学生】掌握职业心态的调整</w:t>
            </w:r>
          </w:p>
        </w:tc>
        <w:tc>
          <w:tcPr>
            <w:tcW w:w="1703" w:type="dxa"/>
            <w:shd w:val="clear" w:color="auto" w:fill="FFFFFF"/>
            <w:noWrap w:val="0"/>
            <w:vAlign w:val="center"/>
          </w:tcPr>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学习职业心态的调整。边做边讲，及时巩固练习，实现教学做一体化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E6F1EB"/>
            <w:noWrap w:val="0"/>
            <w:vAlign w:val="center"/>
          </w:tcPr>
          <w:p>
            <w:pPr>
              <w:pStyle w:val="4"/>
              <w:jc w:val="center"/>
              <w:rPr>
                <w:rFonts w:hint="eastAsia" w:ascii="宋体" w:hAnsi="宋体" w:eastAsia="宋体" w:cs="Times New Roman"/>
                <w:b/>
                <w:lang w:eastAsia="zh-CN"/>
              </w:rPr>
            </w:pPr>
            <w:r>
              <w:rPr>
                <w:rFonts w:hint="eastAsia" w:ascii="宋体" w:hAnsi="宋体" w:eastAsia="宋体" w:cs="Times New Roman"/>
                <w:b/>
              </w:rPr>
              <w:t>课堂测验</w:t>
            </w:r>
          </w:p>
          <w:p>
            <w:pPr>
              <w:pStyle w:val="4"/>
              <w:jc w:val="center"/>
              <w:rPr>
                <w:rFonts w:hint="eastAsia" w:ascii="宋体" w:hAnsi="宋体" w:eastAsia="宋体" w:cs="Times New Roman"/>
              </w:rPr>
            </w:pP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883"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对于新时代背景下的大学生就业形势分析，你有什么看法？</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703"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F5F5E1"/>
            <w:noWrap w:val="0"/>
            <w:vAlign w:val="center"/>
          </w:tcPr>
          <w:p>
            <w:pPr>
              <w:pStyle w:val="4"/>
              <w:jc w:val="center"/>
              <w:rPr>
                <w:rFonts w:hint="eastAsia" w:ascii="宋体" w:hAnsi="宋体" w:eastAsia="宋体" w:cs="Times New Roman"/>
                <w:b/>
                <w:lang w:eastAsia="zh-CN"/>
              </w:rPr>
            </w:pPr>
            <w:r>
              <w:rPr>
                <w:rFonts w:hint="eastAsia" w:ascii="宋体" w:hAnsi="宋体" w:eastAsia="宋体" w:cs="Times New Roman"/>
                <w:b/>
              </w:rPr>
              <w:t>课堂小结</w:t>
            </w:r>
          </w:p>
          <w:p>
            <w:pPr>
              <w:pStyle w:val="4"/>
              <w:jc w:val="center"/>
              <w:rPr>
                <w:rFonts w:hint="eastAsia" w:ascii="宋体" w:hAnsi="宋体" w:eastAsia="宋体" w:cs="Times New Roman"/>
              </w:rPr>
            </w:pP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883"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本节课上大家掌握了职业心态的调整，课后要多加</w:t>
            </w:r>
            <w:r>
              <w:rPr>
                <w:rFonts w:hint="eastAsia" w:ascii="宋体" w:hAnsi="宋体" w:eastAsia="宋体" w:cs="Times New Roman"/>
                <w:bCs/>
                <w:lang w:eastAsia="zh-CN"/>
              </w:rPr>
              <w:t>记忆</w:t>
            </w:r>
            <w:r>
              <w:rPr>
                <w:rFonts w:hint="eastAsia" w:ascii="宋体" w:hAnsi="宋体" w:eastAsia="宋体" w:cs="Times New Roman"/>
                <w:bCs/>
              </w:rPr>
              <w:t>。要提升个人的价值，就要善于加工自己，不断改变自己的价值空间。</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703"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93"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教学反思</w:t>
            </w:r>
          </w:p>
        </w:tc>
        <w:tc>
          <w:tcPr>
            <w:tcW w:w="7586" w:type="dxa"/>
            <w:gridSpan w:val="2"/>
            <w:shd w:val="clear" w:color="auto" w:fill="FFFFFF"/>
            <w:noWrap w:val="0"/>
            <w:vAlign w:val="center"/>
          </w:tcPr>
          <w:p>
            <w:pPr>
              <w:pStyle w:val="4"/>
              <w:ind w:firstLine="360" w:firstLineChars="200"/>
              <w:rPr>
                <w:rFonts w:hint="eastAsia" w:ascii="宋体" w:hAnsi="宋体" w:eastAsia="宋体" w:cs="Times New Roman"/>
              </w:rPr>
            </w:pPr>
            <w:r>
              <w:rPr>
                <w:rFonts w:hint="eastAsia" w:ascii="宋体" w:hAnsi="宋体" w:eastAsia="宋体" w:cs="Times New Roman"/>
              </w:rPr>
              <w:t>教学结构完整并与教学目标对应。这堂课的教学在精心设计的基础上达成教学的流畅，闪烁教育智慧的光芒。课堂教学是个时间流，几乎很少有学生可以在课堂教学的全程运用自己的有意注意于其中。</w:t>
            </w:r>
          </w:p>
        </w:tc>
      </w:tr>
      <w:bookmarkEnd w:id="0"/>
    </w:tbl>
    <w:p/>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微软雅黑">
    <w:panose1 w:val="020B0503020204020204"/>
    <w:charset w:val="86"/>
    <w:family w:val="swiss"/>
    <w:pitch w:val="default"/>
    <w:sig w:usb0="00000000" w:usb1="00000000" w:usb2="00000000" w:usb3="00000000" w:csb0="00160000" w:csb1="00000000"/>
  </w:font>
  <w:font w:name="汉仪大宋简">
    <w:altName w:val="汉仪书宋二KW"/>
    <w:panose1 w:val="02010609000101010101"/>
    <w:charset w:val="86"/>
    <w:family w:val="modern"/>
    <w:pitch w:val="default"/>
    <w:sig w:usb0="00000000" w:usb1="00000000" w:usb2="00000012" w:usb3="00000000" w:csb0="00040000" w:csb1="00000000"/>
  </w:font>
  <w:font w:name="Kingsoft Sign">
    <w:panose1 w:val="05050102010706020507"/>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7DCFB6"/>
    <w:multiLevelType w:val="singleLevel"/>
    <w:tmpl w:val="CF7DCFB6"/>
    <w:lvl w:ilvl="0" w:tentative="0">
      <w:start w:val="1"/>
      <w:numFmt w:val="decimal"/>
      <w:suff w:val="nothing"/>
      <w:lvlText w:val="（%1）"/>
      <w:lvlJc w:val="left"/>
    </w:lvl>
  </w:abstractNum>
  <w:abstractNum w:abstractNumId="1">
    <w:nsid w:val="E48DCD51"/>
    <w:multiLevelType w:val="singleLevel"/>
    <w:tmpl w:val="E48DCD51"/>
    <w:lvl w:ilvl="0" w:tentative="0">
      <w:start w:val="1"/>
      <w:numFmt w:val="decimal"/>
      <w:suff w:val="nothing"/>
      <w:lvlText w:val="（%1）"/>
      <w:lvlJc w:val="left"/>
    </w:lvl>
  </w:abstractNum>
  <w:abstractNum w:abstractNumId="2">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
    <w:nsid w:val="44729494"/>
    <w:multiLevelType w:val="singleLevel"/>
    <w:tmpl w:val="44729494"/>
    <w:lvl w:ilvl="0" w:tentative="0">
      <w:start w:val="2"/>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MTdjMzQ0NDBmNGFlY2ZhNjlmNjM3NzlhNjc1MjcifQ=="/>
  </w:docVars>
  <w:rsids>
    <w:rsidRoot w:val="31EB5231"/>
    <w:rsid w:val="31EB5231"/>
    <w:rsid w:val="7E631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imes New Roman" w:hAnsi="Times New Roman" w:eastAsia="宋体" w:cs="Times New Roman"/>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qFormat/>
    <w:uiPriority w:val="0"/>
    <w:pPr>
      <w:spacing w:before="20" w:after="20" w:line="240" w:lineRule="auto"/>
      <w:ind w:firstLine="0"/>
      <w:jc w:val="both"/>
    </w:pPr>
    <w:rPr>
      <w:rFonts w:ascii="Times New Roman" w:hAnsi="Times New Roman" w:eastAsia="微软雅黑" w:cs="Times New Roman"/>
      <w:sz w:val="18"/>
      <w:lang w:val="en-US" w:eastAsia="zh-CN" w:bidi="ar-SA"/>
    </w:rPr>
  </w:style>
  <w:style w:type="paragraph" w:customStyle="1" w:styleId="5">
    <w:name w:val="正文17磅"/>
    <w:qFormat/>
    <w:uiPriority w:val="0"/>
    <w:pPr>
      <w:widowControl w:val="0"/>
      <w:spacing w:after="0" w:line="340" w:lineRule="exact"/>
      <w:ind w:firstLine="425"/>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Office_4.2.2.6882_F1E327BC-269C-435d-A152-05C5408002CA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2022-07-06T15:46:00Z</dcterms:created>
  <dc:creator>无谓</dc:creator>
  <cp:lastModifiedBy>六月</cp:lastModifiedBy>
  <dcterms:modified xsi:type="dcterms:W3CDTF">2022-07-06T16:05:59Z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A18ED13E04074171A78AA0E47A27A8CA</vt:lpwstr>
  </property>
</Properties>
</file>